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32FCF" w14:textId="77777777" w:rsidR="00B260B7" w:rsidRPr="00B260B7" w:rsidRDefault="00B260B7" w:rsidP="00B260B7">
      <w:pPr>
        <w:pStyle w:val="NoSpacing"/>
        <w:rPr>
          <w:rFonts w:ascii="Britannic Bold" w:hAnsi="Britannic Bold"/>
          <w:sz w:val="36"/>
          <w:szCs w:val="36"/>
        </w:rPr>
      </w:pPr>
      <w:r w:rsidRPr="00B260B7">
        <w:rPr>
          <w:rFonts w:ascii="Britannic Bold" w:hAnsi="Britannic Bold"/>
          <w:sz w:val="36"/>
          <w:szCs w:val="36"/>
        </w:rPr>
        <w:t>Clarion</w:t>
      </w:r>
    </w:p>
    <w:p w14:paraId="05C0BAF9" w14:textId="77777777" w:rsidR="00B260B7" w:rsidRPr="00B260B7" w:rsidRDefault="00B260B7" w:rsidP="00B260B7">
      <w:pPr>
        <w:pStyle w:val="NoSpacing"/>
        <w:rPr>
          <w:rFonts w:ascii="Britannic Bold" w:hAnsi="Britannic Bold"/>
          <w:sz w:val="36"/>
          <w:szCs w:val="36"/>
        </w:rPr>
      </w:pPr>
      <w:r w:rsidRPr="00B260B7">
        <w:rPr>
          <w:rFonts w:ascii="Britannic Bold" w:hAnsi="Britannic Bold"/>
          <w:sz w:val="36"/>
          <w:szCs w:val="36"/>
        </w:rPr>
        <w:t>Public</w:t>
      </w:r>
    </w:p>
    <w:p w14:paraId="2774C87F" w14:textId="12FC546F" w:rsidR="008F75BB" w:rsidRPr="00B260B7" w:rsidRDefault="00B260B7" w:rsidP="00B260B7">
      <w:pPr>
        <w:pStyle w:val="NoSpacing"/>
        <w:rPr>
          <w:rFonts w:ascii="Britannic Bold" w:hAnsi="Britannic Bold"/>
          <w:sz w:val="36"/>
          <w:szCs w:val="36"/>
        </w:rPr>
      </w:pPr>
      <w:r w:rsidRPr="00B260B7">
        <w:rPr>
          <w:rFonts w:ascii="Britannic Bold" w:hAnsi="Britannic Bold"/>
          <w:sz w:val="36"/>
          <w:szCs w:val="36"/>
        </w:rPr>
        <w:t>Library</w:t>
      </w:r>
      <w:r>
        <w:rPr>
          <w:rFonts w:ascii="Britannic Bold" w:hAnsi="Britannic Bold"/>
          <w:sz w:val="36"/>
          <w:szCs w:val="36"/>
        </w:rPr>
        <w:tab/>
      </w:r>
      <w:r>
        <w:rPr>
          <w:rFonts w:ascii="Britannic Bold" w:hAnsi="Britannic Bold"/>
          <w:sz w:val="36"/>
          <w:szCs w:val="36"/>
        </w:rPr>
        <w:tab/>
      </w:r>
      <w:r>
        <w:rPr>
          <w:rFonts w:ascii="Britannic Bold" w:hAnsi="Britannic Bold"/>
          <w:sz w:val="36"/>
          <w:szCs w:val="36"/>
        </w:rPr>
        <w:tab/>
      </w:r>
      <w:r w:rsidR="0003798C" w:rsidRPr="00B260B7">
        <w:rPr>
          <w:rFonts w:ascii="Britannic Bold" w:hAnsi="Britannic Bold"/>
          <w:sz w:val="36"/>
          <w:szCs w:val="36"/>
        </w:rPr>
        <w:t>Personnel</w:t>
      </w:r>
      <w:r w:rsidR="00D05782" w:rsidRPr="00B260B7">
        <w:rPr>
          <w:rFonts w:ascii="Britannic Bold" w:hAnsi="Britannic Bold"/>
          <w:sz w:val="36"/>
          <w:szCs w:val="36"/>
        </w:rPr>
        <w:t xml:space="preserve"> Policy</w:t>
      </w:r>
    </w:p>
    <w:p w14:paraId="2DB5DD98" w14:textId="77777777" w:rsidR="00B260B7" w:rsidRDefault="00B260B7"/>
    <w:p w14:paraId="44DFB54B" w14:textId="77777777" w:rsidR="00B260B7" w:rsidRPr="00B260B7" w:rsidRDefault="00B260B7" w:rsidP="00B260B7">
      <w:pPr>
        <w:pStyle w:val="NoSpacing"/>
        <w:rPr>
          <w:rFonts w:ascii="Britannic Bold" w:hAnsi="Britannic Bold"/>
          <w:sz w:val="32"/>
          <w:szCs w:val="32"/>
        </w:rPr>
      </w:pPr>
      <w:r w:rsidRPr="00B260B7">
        <w:rPr>
          <w:rFonts w:ascii="Britannic Bold" w:hAnsi="Britannic Bold"/>
          <w:sz w:val="32"/>
          <w:szCs w:val="32"/>
        </w:rPr>
        <w:t>Purpose</w:t>
      </w:r>
    </w:p>
    <w:p w14:paraId="64C6FF09" w14:textId="423B6A02" w:rsidR="00D05782" w:rsidRPr="00B260B7" w:rsidRDefault="00B260B7" w:rsidP="00B260B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260B7">
        <w:rPr>
          <w:rFonts w:ascii="Times New Roman" w:hAnsi="Times New Roman" w:cs="Times New Roman"/>
          <w:sz w:val="28"/>
          <w:szCs w:val="28"/>
        </w:rPr>
        <w:t>The Personnel Manual of the City of Clarion shall apply to all Library employed, except as modified by action of the Library Board of Trustees.</w:t>
      </w:r>
      <w:r>
        <w:rPr>
          <w:rFonts w:ascii="Times New Roman" w:hAnsi="Times New Roman" w:cs="Times New Roman"/>
          <w:sz w:val="28"/>
          <w:szCs w:val="28"/>
        </w:rPr>
        <w:t xml:space="preserve"> The manual is intended to guide and direct staffing and personnel management.</w:t>
      </w:r>
    </w:p>
    <w:p w14:paraId="203C7FBC" w14:textId="204D60FC" w:rsidR="00D05782" w:rsidRPr="00B260B7" w:rsidRDefault="00D05782" w:rsidP="00B260B7">
      <w:pPr>
        <w:pStyle w:val="NoSpacing"/>
        <w:rPr>
          <w:rFonts w:ascii="Britannic Bold" w:hAnsi="Britannic Bold"/>
          <w:sz w:val="32"/>
          <w:szCs w:val="32"/>
        </w:rPr>
      </w:pPr>
      <w:r w:rsidRPr="00B260B7">
        <w:rPr>
          <w:rFonts w:ascii="Britannic Bold" w:hAnsi="Britannic Bold"/>
          <w:sz w:val="32"/>
          <w:szCs w:val="32"/>
        </w:rPr>
        <w:t>Director</w:t>
      </w:r>
    </w:p>
    <w:p w14:paraId="7DFC77A3" w14:textId="154EC15A" w:rsidR="00B5278A" w:rsidRPr="00B260B7" w:rsidRDefault="00D05782" w:rsidP="00B260B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260B7">
        <w:rPr>
          <w:rFonts w:ascii="Times New Roman" w:hAnsi="Times New Roman" w:cs="Times New Roman"/>
          <w:sz w:val="28"/>
          <w:szCs w:val="28"/>
        </w:rPr>
        <w:t>The Clarion Public Library Board of Trustees hires the Library Director and determines the salary upon hiring.</w:t>
      </w:r>
      <w:r w:rsidR="00AB71B6" w:rsidRPr="00B260B7">
        <w:rPr>
          <w:rFonts w:ascii="Times New Roman" w:hAnsi="Times New Roman" w:cs="Times New Roman"/>
          <w:sz w:val="28"/>
          <w:szCs w:val="28"/>
        </w:rPr>
        <w:t xml:space="preserve"> </w:t>
      </w:r>
      <w:r w:rsidR="0013279B">
        <w:rPr>
          <w:rFonts w:ascii="Times New Roman" w:hAnsi="Times New Roman" w:cs="Times New Roman"/>
          <w:sz w:val="28"/>
          <w:szCs w:val="28"/>
        </w:rPr>
        <w:t xml:space="preserve">The Director shall be evaluated annually by the Library Board of Trustees. </w:t>
      </w:r>
      <w:r w:rsidR="00AB71B6" w:rsidRPr="00B260B7">
        <w:rPr>
          <w:rFonts w:ascii="Times New Roman" w:hAnsi="Times New Roman" w:cs="Times New Roman"/>
          <w:sz w:val="28"/>
          <w:szCs w:val="28"/>
        </w:rPr>
        <w:t>Vacation</w:t>
      </w:r>
      <w:r w:rsidR="00F4364A">
        <w:rPr>
          <w:rFonts w:ascii="Times New Roman" w:hAnsi="Times New Roman" w:cs="Times New Roman"/>
          <w:sz w:val="28"/>
          <w:szCs w:val="28"/>
        </w:rPr>
        <w:t xml:space="preserve"> and </w:t>
      </w:r>
      <w:r w:rsidR="00AB71B6" w:rsidRPr="00B260B7">
        <w:rPr>
          <w:rFonts w:ascii="Times New Roman" w:hAnsi="Times New Roman" w:cs="Times New Roman"/>
          <w:sz w:val="28"/>
          <w:szCs w:val="28"/>
        </w:rPr>
        <w:t xml:space="preserve">sick leave </w:t>
      </w:r>
      <w:r w:rsidR="00AD51B5">
        <w:rPr>
          <w:rFonts w:ascii="Times New Roman" w:hAnsi="Times New Roman" w:cs="Times New Roman"/>
          <w:sz w:val="28"/>
          <w:szCs w:val="28"/>
        </w:rPr>
        <w:t>will be issued</w:t>
      </w:r>
      <w:r w:rsidR="0013279B">
        <w:rPr>
          <w:rFonts w:ascii="Times New Roman" w:hAnsi="Times New Roman" w:cs="Times New Roman"/>
          <w:sz w:val="28"/>
          <w:szCs w:val="28"/>
        </w:rPr>
        <w:t xml:space="preserve"> in</w:t>
      </w:r>
      <w:r w:rsidR="00AD51B5">
        <w:rPr>
          <w:rFonts w:ascii="Times New Roman" w:hAnsi="Times New Roman" w:cs="Times New Roman"/>
          <w:sz w:val="28"/>
          <w:szCs w:val="28"/>
        </w:rPr>
        <w:t xml:space="preserve"> </w:t>
      </w:r>
      <w:r w:rsidR="00F4364A">
        <w:rPr>
          <w:rFonts w:ascii="Times New Roman" w:hAnsi="Times New Roman" w:cs="Times New Roman"/>
          <w:sz w:val="28"/>
          <w:szCs w:val="28"/>
        </w:rPr>
        <w:t>accordance</w:t>
      </w:r>
      <w:r w:rsidR="00AD51B5">
        <w:rPr>
          <w:rFonts w:ascii="Times New Roman" w:hAnsi="Times New Roman" w:cs="Times New Roman"/>
          <w:sz w:val="28"/>
          <w:szCs w:val="28"/>
        </w:rPr>
        <w:t xml:space="preserve"> with</w:t>
      </w:r>
      <w:r w:rsidR="0013279B">
        <w:rPr>
          <w:rFonts w:ascii="Times New Roman" w:hAnsi="Times New Roman" w:cs="Times New Roman"/>
          <w:sz w:val="28"/>
          <w:szCs w:val="28"/>
        </w:rPr>
        <w:t xml:space="preserve"> the City </w:t>
      </w:r>
      <w:r w:rsidR="00AD51B5">
        <w:rPr>
          <w:rFonts w:ascii="Times New Roman" w:hAnsi="Times New Roman" w:cs="Times New Roman"/>
          <w:sz w:val="28"/>
          <w:szCs w:val="28"/>
        </w:rPr>
        <w:t xml:space="preserve">of Clarion </w:t>
      </w:r>
      <w:r w:rsidR="0013279B">
        <w:rPr>
          <w:rFonts w:ascii="Times New Roman" w:hAnsi="Times New Roman" w:cs="Times New Roman"/>
          <w:sz w:val="28"/>
          <w:szCs w:val="28"/>
        </w:rPr>
        <w:t>Personnel Manual.</w:t>
      </w:r>
    </w:p>
    <w:p w14:paraId="028F33E8" w14:textId="77777777" w:rsidR="0013279B" w:rsidRPr="0013279B" w:rsidRDefault="0013279B" w:rsidP="0013279B">
      <w:pPr>
        <w:pStyle w:val="NoSpacing"/>
        <w:rPr>
          <w:rFonts w:ascii="Britannic Bold" w:hAnsi="Britannic Bold" w:cs="Times New Roman"/>
          <w:sz w:val="32"/>
          <w:szCs w:val="32"/>
        </w:rPr>
      </w:pPr>
      <w:r>
        <w:rPr>
          <w:rFonts w:ascii="Britannic Bold" w:hAnsi="Britannic Bold" w:cs="Times New Roman"/>
          <w:sz w:val="32"/>
          <w:szCs w:val="32"/>
        </w:rPr>
        <w:t>Staff</w:t>
      </w:r>
    </w:p>
    <w:p w14:paraId="50086010" w14:textId="3648744D" w:rsidR="0013279B" w:rsidRDefault="00D05782" w:rsidP="00B260B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260B7">
        <w:rPr>
          <w:rFonts w:ascii="Times New Roman" w:hAnsi="Times New Roman" w:cs="Times New Roman"/>
          <w:sz w:val="28"/>
          <w:szCs w:val="28"/>
        </w:rPr>
        <w:t>The Library Director hires staff members and determines the hourly rate</w:t>
      </w:r>
      <w:r w:rsidR="00B5278A" w:rsidRPr="00B260B7">
        <w:rPr>
          <w:rFonts w:ascii="Times New Roman" w:hAnsi="Times New Roman" w:cs="Times New Roman"/>
          <w:sz w:val="28"/>
          <w:szCs w:val="28"/>
        </w:rPr>
        <w:t xml:space="preserve"> upon hiring. Annual raises for staff will be at the same percentage rate as that of other City personnel, unless </w:t>
      </w:r>
      <w:r w:rsidR="00F4364A" w:rsidRPr="00B260B7">
        <w:rPr>
          <w:rFonts w:ascii="Times New Roman" w:hAnsi="Times New Roman" w:cs="Times New Roman"/>
          <w:sz w:val="28"/>
          <w:szCs w:val="28"/>
        </w:rPr>
        <w:t>otherwise</w:t>
      </w:r>
      <w:r w:rsidR="00B5278A" w:rsidRPr="00B260B7">
        <w:rPr>
          <w:rFonts w:ascii="Times New Roman" w:hAnsi="Times New Roman" w:cs="Times New Roman"/>
          <w:sz w:val="28"/>
          <w:szCs w:val="28"/>
        </w:rPr>
        <w:t xml:space="preserve"> determined by the Director and approved by the board.</w:t>
      </w:r>
      <w:r w:rsidR="0013279B">
        <w:rPr>
          <w:rFonts w:ascii="Times New Roman" w:hAnsi="Times New Roman" w:cs="Times New Roman"/>
          <w:sz w:val="28"/>
          <w:szCs w:val="28"/>
        </w:rPr>
        <w:t xml:space="preserve"> </w:t>
      </w:r>
      <w:r w:rsidR="00464712">
        <w:rPr>
          <w:rFonts w:ascii="Times New Roman" w:hAnsi="Times New Roman" w:cs="Times New Roman"/>
          <w:sz w:val="28"/>
          <w:szCs w:val="28"/>
        </w:rPr>
        <w:t>The Library Director supervises and</w:t>
      </w:r>
      <w:r w:rsidR="0013279B">
        <w:rPr>
          <w:rFonts w:ascii="Times New Roman" w:hAnsi="Times New Roman" w:cs="Times New Roman"/>
          <w:sz w:val="28"/>
          <w:szCs w:val="28"/>
        </w:rPr>
        <w:t xml:space="preserve"> </w:t>
      </w:r>
      <w:r w:rsidR="00AD51B5">
        <w:rPr>
          <w:rFonts w:ascii="Times New Roman" w:hAnsi="Times New Roman" w:cs="Times New Roman"/>
          <w:sz w:val="28"/>
          <w:szCs w:val="28"/>
        </w:rPr>
        <w:t xml:space="preserve">annually </w:t>
      </w:r>
      <w:r w:rsidR="0013279B">
        <w:rPr>
          <w:rFonts w:ascii="Times New Roman" w:hAnsi="Times New Roman" w:cs="Times New Roman"/>
          <w:sz w:val="28"/>
          <w:szCs w:val="28"/>
        </w:rPr>
        <w:t>evaluate</w:t>
      </w:r>
      <w:r w:rsidR="00464712">
        <w:rPr>
          <w:rFonts w:ascii="Times New Roman" w:hAnsi="Times New Roman" w:cs="Times New Roman"/>
          <w:sz w:val="28"/>
          <w:szCs w:val="28"/>
        </w:rPr>
        <w:t>s the library staff</w:t>
      </w:r>
      <w:r w:rsidR="0013279B">
        <w:rPr>
          <w:rFonts w:ascii="Times New Roman" w:hAnsi="Times New Roman" w:cs="Times New Roman"/>
          <w:sz w:val="28"/>
          <w:szCs w:val="28"/>
        </w:rPr>
        <w:t>.</w:t>
      </w:r>
    </w:p>
    <w:p w14:paraId="26695242" w14:textId="4AC7049A" w:rsidR="00BA7992" w:rsidRPr="00BA7992" w:rsidRDefault="00BA7992" w:rsidP="00B260B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Paid holidays for staff averaging 30 hours or more per week are: New Year</w:t>
      </w:r>
      <w:r w:rsidR="003759B5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s Day, President’s Day, Memorial Day, Independence Day, Labor Day, </w:t>
      </w:r>
      <w:r w:rsidR="003759B5">
        <w:rPr>
          <w:rFonts w:ascii="Times New Roman" w:hAnsi="Times New Roman" w:cs="Times New Roman"/>
          <w:sz w:val="28"/>
          <w:szCs w:val="28"/>
        </w:rPr>
        <w:t>Veteran’s</w:t>
      </w:r>
      <w:r>
        <w:rPr>
          <w:rFonts w:ascii="Times New Roman" w:hAnsi="Times New Roman" w:cs="Times New Roman"/>
          <w:sz w:val="28"/>
          <w:szCs w:val="28"/>
        </w:rPr>
        <w:t xml:space="preserve"> Day, Thanksgiving Day, the day after Thanksgiving Day, and Christmas Day.</w:t>
      </w:r>
    </w:p>
    <w:p w14:paraId="32612062" w14:textId="2D44F11B" w:rsidR="00AB71B6" w:rsidRPr="00B260B7" w:rsidRDefault="00AB71B6" w:rsidP="00B260B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260B7">
        <w:rPr>
          <w:rFonts w:ascii="Times New Roman" w:hAnsi="Times New Roman" w:cs="Times New Roman"/>
          <w:sz w:val="28"/>
          <w:szCs w:val="28"/>
        </w:rPr>
        <w:t>Staff working an average of twenty hours or more per week are entitled to vacation</w:t>
      </w:r>
      <w:r w:rsidR="00BA7992">
        <w:rPr>
          <w:rFonts w:ascii="Times New Roman" w:hAnsi="Times New Roman" w:cs="Times New Roman"/>
          <w:sz w:val="28"/>
          <w:szCs w:val="28"/>
        </w:rPr>
        <w:t>,</w:t>
      </w:r>
      <w:r w:rsidRPr="00B260B7">
        <w:rPr>
          <w:rFonts w:ascii="Times New Roman" w:hAnsi="Times New Roman" w:cs="Times New Roman"/>
          <w:sz w:val="28"/>
          <w:szCs w:val="28"/>
        </w:rPr>
        <w:t xml:space="preserve"> two personal days</w:t>
      </w:r>
      <w:r w:rsidR="00F4364A">
        <w:rPr>
          <w:rFonts w:ascii="Times New Roman" w:hAnsi="Times New Roman" w:cs="Times New Roman"/>
          <w:sz w:val="28"/>
          <w:szCs w:val="28"/>
        </w:rPr>
        <w:t>,</w:t>
      </w:r>
      <w:r w:rsidRPr="00B260B7">
        <w:rPr>
          <w:rFonts w:ascii="Times New Roman" w:hAnsi="Times New Roman" w:cs="Times New Roman"/>
          <w:sz w:val="28"/>
          <w:szCs w:val="28"/>
        </w:rPr>
        <w:t xml:space="preserve"> and a floating holiday as stated in the Clarion Public Library Vacation </w:t>
      </w:r>
      <w:r w:rsidR="00F4364A">
        <w:rPr>
          <w:rFonts w:ascii="Times New Roman" w:hAnsi="Times New Roman" w:cs="Times New Roman"/>
          <w:sz w:val="28"/>
          <w:szCs w:val="28"/>
        </w:rPr>
        <w:t>P</w:t>
      </w:r>
      <w:r w:rsidRPr="00B260B7">
        <w:rPr>
          <w:rFonts w:ascii="Times New Roman" w:hAnsi="Times New Roman" w:cs="Times New Roman"/>
          <w:sz w:val="28"/>
          <w:szCs w:val="28"/>
        </w:rPr>
        <w:t>olicy.</w:t>
      </w:r>
    </w:p>
    <w:p w14:paraId="4D78C1F9" w14:textId="38586ED2" w:rsidR="00AB71B6" w:rsidRPr="00BA7992" w:rsidRDefault="00BA7992" w:rsidP="00B260B7">
      <w:pPr>
        <w:pStyle w:val="NoSpacing"/>
        <w:rPr>
          <w:rFonts w:ascii="Britannic Bold" w:hAnsi="Britannic Bold" w:cs="Times New Roman"/>
          <w:sz w:val="32"/>
          <w:szCs w:val="32"/>
        </w:rPr>
      </w:pPr>
      <w:r w:rsidRPr="00BA7992">
        <w:rPr>
          <w:rFonts w:ascii="Britannic Bold" w:hAnsi="Britannic Bold" w:cs="Times New Roman"/>
          <w:sz w:val="32"/>
          <w:szCs w:val="32"/>
        </w:rPr>
        <w:t>Training</w:t>
      </w:r>
      <w:r>
        <w:rPr>
          <w:rFonts w:ascii="Britannic Bold" w:hAnsi="Britannic Bold" w:cs="Times New Roman"/>
          <w:sz w:val="32"/>
          <w:szCs w:val="32"/>
        </w:rPr>
        <w:t xml:space="preserve"> and Expenses</w:t>
      </w:r>
    </w:p>
    <w:p w14:paraId="692C036D" w14:textId="53198FFD" w:rsidR="00B5278A" w:rsidRDefault="0036662A" w:rsidP="00B260B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Continuing Education is required to </w:t>
      </w:r>
      <w:r w:rsidR="00163C15">
        <w:rPr>
          <w:rFonts w:ascii="Times New Roman" w:hAnsi="Times New Roman" w:cs="Times New Roman"/>
          <w:sz w:val="28"/>
          <w:szCs w:val="28"/>
        </w:rPr>
        <w:t xml:space="preserve">help library staff acquire, maintain and develop skills to provide the best service possible to </w:t>
      </w:r>
      <w:r w:rsidR="00C523A3">
        <w:rPr>
          <w:rFonts w:ascii="Times New Roman" w:hAnsi="Times New Roman" w:cs="Times New Roman"/>
          <w:sz w:val="28"/>
          <w:szCs w:val="28"/>
        </w:rPr>
        <w:t>our community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64712">
        <w:rPr>
          <w:rFonts w:ascii="Times New Roman" w:hAnsi="Times New Roman" w:cs="Times New Roman"/>
          <w:sz w:val="28"/>
          <w:szCs w:val="28"/>
        </w:rPr>
        <w:t xml:space="preserve">State Library of Iowa </w:t>
      </w:r>
      <w:r w:rsidR="00163C15">
        <w:rPr>
          <w:rFonts w:ascii="Times New Roman" w:hAnsi="Times New Roman" w:cs="Times New Roman"/>
          <w:sz w:val="28"/>
          <w:szCs w:val="28"/>
        </w:rPr>
        <w:t xml:space="preserve">has educational programs </w:t>
      </w:r>
      <w:r w:rsidR="00AD51B5">
        <w:rPr>
          <w:rFonts w:ascii="Times New Roman" w:hAnsi="Times New Roman" w:cs="Times New Roman"/>
          <w:sz w:val="28"/>
          <w:szCs w:val="28"/>
        </w:rPr>
        <w:t xml:space="preserve">that offer in person training </w:t>
      </w:r>
      <w:r w:rsidR="00464712">
        <w:rPr>
          <w:rFonts w:ascii="Times New Roman" w:hAnsi="Times New Roman" w:cs="Times New Roman"/>
          <w:sz w:val="28"/>
          <w:szCs w:val="28"/>
        </w:rPr>
        <w:t xml:space="preserve">and </w:t>
      </w:r>
      <w:r w:rsidR="00AD51B5">
        <w:rPr>
          <w:rFonts w:ascii="Times New Roman" w:hAnsi="Times New Roman" w:cs="Times New Roman"/>
          <w:sz w:val="28"/>
          <w:szCs w:val="28"/>
        </w:rPr>
        <w:t>webinars.</w:t>
      </w:r>
      <w:r w:rsidR="00464712">
        <w:rPr>
          <w:rFonts w:ascii="Times New Roman" w:hAnsi="Times New Roman" w:cs="Times New Roman"/>
          <w:sz w:val="28"/>
          <w:szCs w:val="28"/>
        </w:rPr>
        <w:t xml:space="preserve"> </w:t>
      </w:r>
      <w:r w:rsidR="00C523A3">
        <w:rPr>
          <w:rFonts w:ascii="Times New Roman" w:hAnsi="Times New Roman" w:cs="Times New Roman"/>
          <w:sz w:val="28"/>
          <w:szCs w:val="28"/>
        </w:rPr>
        <w:t>The Library may be closed</w:t>
      </w:r>
      <w:r w:rsidR="00F4364A">
        <w:rPr>
          <w:rFonts w:ascii="Times New Roman" w:hAnsi="Times New Roman" w:cs="Times New Roman"/>
          <w:sz w:val="28"/>
          <w:szCs w:val="28"/>
        </w:rPr>
        <w:t xml:space="preserve"> </w:t>
      </w:r>
      <w:r w:rsidR="00C523A3">
        <w:rPr>
          <w:rFonts w:ascii="Times New Roman" w:hAnsi="Times New Roman" w:cs="Times New Roman"/>
          <w:sz w:val="28"/>
          <w:szCs w:val="28"/>
        </w:rPr>
        <w:t>for staff training</w:t>
      </w:r>
      <w:r w:rsidR="00F4364A">
        <w:rPr>
          <w:rFonts w:ascii="Times New Roman" w:hAnsi="Times New Roman" w:cs="Times New Roman"/>
          <w:sz w:val="28"/>
          <w:szCs w:val="28"/>
        </w:rPr>
        <w:t xml:space="preserve"> when necessary</w:t>
      </w:r>
      <w:r w:rsidR="00C523A3">
        <w:rPr>
          <w:rFonts w:ascii="Times New Roman" w:hAnsi="Times New Roman" w:cs="Times New Roman"/>
          <w:sz w:val="28"/>
          <w:szCs w:val="28"/>
        </w:rPr>
        <w:t>. Director approved training will be paid for by the Clarion Public Library as well as t</w:t>
      </w:r>
      <w:r w:rsidR="00B5278A" w:rsidRPr="00B260B7">
        <w:rPr>
          <w:rFonts w:ascii="Times New Roman" w:hAnsi="Times New Roman" w:cs="Times New Roman"/>
          <w:sz w:val="28"/>
          <w:szCs w:val="28"/>
        </w:rPr>
        <w:t>ravel and meal expenses occurred</w:t>
      </w:r>
      <w:r w:rsidR="00F46628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B5278A" w:rsidRPr="00B260B7">
        <w:rPr>
          <w:rFonts w:ascii="Times New Roman" w:hAnsi="Times New Roman" w:cs="Times New Roman"/>
          <w:sz w:val="28"/>
          <w:szCs w:val="28"/>
        </w:rPr>
        <w:t xml:space="preserve"> </w:t>
      </w:r>
      <w:r w:rsidR="00C523A3">
        <w:rPr>
          <w:rFonts w:ascii="Times New Roman" w:hAnsi="Times New Roman" w:cs="Times New Roman"/>
          <w:sz w:val="28"/>
          <w:szCs w:val="28"/>
        </w:rPr>
        <w:t>a</w:t>
      </w:r>
      <w:r w:rsidR="00F4364A">
        <w:rPr>
          <w:rFonts w:ascii="Times New Roman" w:hAnsi="Times New Roman" w:cs="Times New Roman"/>
          <w:sz w:val="28"/>
          <w:szCs w:val="28"/>
        </w:rPr>
        <w:t xml:space="preserve">s </w:t>
      </w:r>
      <w:r w:rsidR="00B5278A" w:rsidRPr="00B260B7">
        <w:rPr>
          <w:rFonts w:ascii="Times New Roman" w:hAnsi="Times New Roman" w:cs="Times New Roman"/>
          <w:sz w:val="28"/>
          <w:szCs w:val="28"/>
        </w:rPr>
        <w:t>established by the City of Clarion Personnel Policy. Other expenses incurred are to be determined by the Clarion Public Library Board.</w:t>
      </w:r>
    </w:p>
    <w:p w14:paraId="2B2F1FE5" w14:textId="49E75471" w:rsidR="00C523A3" w:rsidRDefault="00C523A3" w:rsidP="00B260B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A9F56BE" w14:textId="5DCF9788" w:rsidR="00C523A3" w:rsidRDefault="00C523A3" w:rsidP="00B260B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FF51472" w14:textId="781E43A9" w:rsidR="00C523A3" w:rsidRDefault="00C523A3" w:rsidP="00B260B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C169A1D" w14:textId="4A231DC8" w:rsidR="00C523A3" w:rsidRDefault="00C523A3" w:rsidP="00B260B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4B4221E" w14:textId="692888EB" w:rsidR="00C523A3" w:rsidRPr="00B260B7" w:rsidRDefault="00C523A3" w:rsidP="00B260B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Revised by the Clarion Public Library Board of Trustees, January 13, 20</w:t>
      </w:r>
      <w:r w:rsidR="00F4662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C523A3" w:rsidRPr="00B260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782"/>
    <w:rsid w:val="0003798C"/>
    <w:rsid w:val="0013279B"/>
    <w:rsid w:val="00163C15"/>
    <w:rsid w:val="0036662A"/>
    <w:rsid w:val="003759B5"/>
    <w:rsid w:val="00464712"/>
    <w:rsid w:val="00580FDE"/>
    <w:rsid w:val="00740A11"/>
    <w:rsid w:val="008026AA"/>
    <w:rsid w:val="00AB71B6"/>
    <w:rsid w:val="00AD51B5"/>
    <w:rsid w:val="00B260B7"/>
    <w:rsid w:val="00B32EE5"/>
    <w:rsid w:val="00B5278A"/>
    <w:rsid w:val="00B859FE"/>
    <w:rsid w:val="00BA7992"/>
    <w:rsid w:val="00C523A3"/>
    <w:rsid w:val="00D05782"/>
    <w:rsid w:val="00F4364A"/>
    <w:rsid w:val="00F4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26060"/>
  <w15:chartTrackingRefBased/>
  <w15:docId w15:val="{A071CA45-744E-4115-B065-E8E74E85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60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Lloyd</dc:creator>
  <cp:keywords/>
  <dc:description/>
  <cp:lastModifiedBy>Linda Lloyd</cp:lastModifiedBy>
  <cp:revision>7</cp:revision>
  <cp:lastPrinted>2020-01-07T19:42:00Z</cp:lastPrinted>
  <dcterms:created xsi:type="dcterms:W3CDTF">2019-12-17T21:53:00Z</dcterms:created>
  <dcterms:modified xsi:type="dcterms:W3CDTF">2020-01-07T19:42:00Z</dcterms:modified>
</cp:coreProperties>
</file>